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A1AA1" w14:textId="77777777" w:rsidR="001945A3" w:rsidRPr="005107DF" w:rsidRDefault="001945A3" w:rsidP="001945A3">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517434488"/>
      <w:r w:rsidRPr="005107DF">
        <w:rPr>
          <w:sz w:val="32"/>
          <w:szCs w:val="32"/>
        </w:rPr>
        <w:t>ANNEX C9bis: Twinning Light - Publication of the Call for Proposals on the Internet</w:t>
      </w:r>
      <w:bookmarkEnd w:id="0"/>
      <w:bookmarkEnd w:id="1"/>
    </w:p>
    <w:p w14:paraId="28AC4CA2" w14:textId="77777777" w:rsidR="001945A3" w:rsidRPr="005107DF" w:rsidRDefault="001945A3" w:rsidP="001945A3">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7504BAE4" w14:textId="77777777" w:rsidR="001945A3" w:rsidRPr="005107DF" w:rsidRDefault="001945A3" w:rsidP="001945A3">
      <w:pPr>
        <w:spacing w:after="0" w:line="240" w:lineRule="auto"/>
        <w:jc w:val="center"/>
        <w:rPr>
          <w:rFonts w:ascii="Times New Roman" w:hAnsi="Times New Roman" w:cs="Times New Roman"/>
          <w:b/>
          <w:color w:val="000000"/>
          <w:sz w:val="24"/>
          <w:szCs w:val="24"/>
        </w:rPr>
      </w:pPr>
      <w:proofErr w:type="gramStart"/>
      <w:r w:rsidRPr="005107DF">
        <w:rPr>
          <w:rFonts w:ascii="Times New Roman" w:hAnsi="Times New Roman" w:cs="Times New Roman"/>
          <w:b/>
          <w:color w:val="000000"/>
          <w:sz w:val="24"/>
          <w:szCs w:val="24"/>
        </w:rPr>
        <w:t>issued</w:t>
      </w:r>
      <w:proofErr w:type="gramEnd"/>
      <w:r w:rsidRPr="005107DF">
        <w:rPr>
          <w:rFonts w:ascii="Times New Roman" w:hAnsi="Times New Roman" w:cs="Times New Roman"/>
          <w:b/>
          <w:color w:val="000000"/>
          <w:sz w:val="24"/>
          <w:szCs w:val="24"/>
        </w:rPr>
        <w:t xml:space="preserve"> by the European Commission</w:t>
      </w:r>
    </w:p>
    <w:p w14:paraId="5182A713" w14:textId="77777777" w:rsidR="001945A3" w:rsidRPr="005107DF" w:rsidRDefault="001945A3" w:rsidP="001945A3">
      <w:pPr>
        <w:spacing w:after="0" w:line="240" w:lineRule="auto"/>
        <w:jc w:val="center"/>
        <w:rPr>
          <w:rFonts w:ascii="Times New Roman" w:hAnsi="Times New Roman" w:cs="Times New Roman"/>
          <w:b/>
          <w:color w:val="000000"/>
          <w:sz w:val="24"/>
          <w:szCs w:val="24"/>
        </w:rPr>
      </w:pPr>
    </w:p>
    <w:p w14:paraId="1C50739F" w14:textId="77777777" w:rsidR="001945A3" w:rsidRPr="005107DF" w:rsidRDefault="001945A3" w:rsidP="001945A3">
      <w:pPr>
        <w:jc w:val="center"/>
        <w:rPr>
          <w:rFonts w:ascii="Times New Roman" w:hAnsi="Times New Roman" w:cs="Times New Roman"/>
          <w:b/>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55794D99" wp14:editId="29A2D58D">
                <wp:simplePos x="0" y="0"/>
                <wp:positionH relativeFrom="column">
                  <wp:posOffset>0</wp:posOffset>
                </wp:positionH>
                <wp:positionV relativeFrom="paragraph">
                  <wp:posOffset>99060</wp:posOffset>
                </wp:positionV>
                <wp:extent cx="5943600" cy="635"/>
                <wp:effectExtent l="13970" t="26035" r="14605" b="1143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E336B"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" o:allowincell="f" strokecolor="#d4d4d4" strokeweight="1.75pt">
                <v:shadow on="t" origin=".5,-.5" offset="0,-1pt"/>
              </v:line>
            </w:pict>
          </mc:Fallback>
        </mc:AlternateContent>
      </w:r>
    </w:p>
    <w:p w14:paraId="55706DEE" w14:textId="77777777" w:rsidR="001945A3" w:rsidRPr="005107DF" w:rsidRDefault="001945A3" w:rsidP="001945A3">
      <w:pPr>
        <w:tabs>
          <w:tab w:val="left" w:pos="360"/>
          <w:tab w:val="left" w:pos="720"/>
          <w:tab w:val="left" w:pos="900"/>
        </w:tabs>
        <w:outlineLvl w:val="0"/>
        <w:rPr>
          <w:rFonts w:ascii="Times New Roman" w:hAnsi="Times New Roman" w:cs="Times New Roman"/>
          <w:b/>
          <w:color w:val="000000"/>
          <w:sz w:val="24"/>
          <w:szCs w:val="24"/>
        </w:rPr>
      </w:pPr>
      <w:bookmarkStart w:id="2" w:name="_Toc490062195"/>
      <w:bookmarkStart w:id="3" w:name="_Toc513542222"/>
      <w:bookmarkStart w:id="4" w:name="_Toc517271230"/>
      <w:bookmarkStart w:id="5" w:name="_Toc517434489"/>
      <w:r w:rsidRPr="005107DF">
        <w:rPr>
          <w:rFonts w:ascii="Times New Roman" w:hAnsi="Times New Roman" w:cs="Times New Roman"/>
          <w:b/>
          <w:color w:val="000000"/>
          <w:sz w:val="24"/>
          <w:szCs w:val="24"/>
        </w:rPr>
        <w:t>1.</w:t>
      </w:r>
      <w:r w:rsidRPr="005107DF">
        <w:rPr>
          <w:rFonts w:ascii="Times New Roman" w:hAnsi="Times New Roman" w:cs="Times New Roman"/>
          <w:b/>
          <w:color w:val="000000"/>
          <w:sz w:val="24"/>
          <w:szCs w:val="24"/>
        </w:rPr>
        <w:tab/>
        <w:t>Publication reference</w:t>
      </w:r>
      <w:bookmarkEnd w:id="2"/>
      <w:bookmarkEnd w:id="3"/>
      <w:bookmarkEnd w:id="4"/>
      <w:bookmarkEnd w:id="5"/>
    </w:p>
    <w:p w14:paraId="55363520" w14:textId="77777777" w:rsidR="001945A3" w:rsidRPr="005107DF" w:rsidRDefault="00A41245" w:rsidP="001945A3">
      <w:pPr>
        <w:tabs>
          <w:tab w:val="left" w:pos="360"/>
          <w:tab w:val="left" w:pos="720"/>
          <w:tab w:val="left" w:pos="900"/>
        </w:tabs>
        <w:outlineLvl w:val="0"/>
        <w:rPr>
          <w:rFonts w:ascii="Times New Roman" w:hAnsi="Times New Roman" w:cs="Times New Roman"/>
          <w:b/>
          <w:color w:val="000000"/>
          <w:sz w:val="24"/>
          <w:szCs w:val="24"/>
        </w:rPr>
      </w:pPr>
      <w:proofErr w:type="spellStart"/>
      <w:r w:rsidRPr="00A41245">
        <w:rPr>
          <w:rFonts w:ascii="Times New Roman" w:hAnsi="Times New Roman" w:cs="Times New Roman"/>
          <w:snapToGrid w:val="0"/>
          <w:color w:val="000000"/>
          <w:sz w:val="24"/>
          <w:szCs w:val="24"/>
        </w:rPr>
        <w:t>EUROPEAID</w:t>
      </w:r>
      <w:proofErr w:type="spellEnd"/>
      <w:r w:rsidRPr="00A41245">
        <w:rPr>
          <w:rFonts w:ascii="Times New Roman" w:hAnsi="Times New Roman" w:cs="Times New Roman"/>
          <w:snapToGrid w:val="0"/>
          <w:color w:val="000000"/>
          <w:sz w:val="24"/>
          <w:szCs w:val="24"/>
        </w:rPr>
        <w:t>/18</w:t>
      </w:r>
      <w:r>
        <w:rPr>
          <w:rFonts w:ascii="Times New Roman" w:hAnsi="Times New Roman" w:cs="Times New Roman"/>
          <w:snapToGrid w:val="0"/>
          <w:color w:val="000000"/>
          <w:sz w:val="24"/>
          <w:szCs w:val="24"/>
        </w:rPr>
        <w:t>2351</w:t>
      </w:r>
      <w:r w:rsidRPr="00A41245">
        <w:rPr>
          <w:rFonts w:ascii="Times New Roman" w:hAnsi="Times New Roman" w:cs="Times New Roman"/>
          <w:snapToGrid w:val="0"/>
          <w:color w:val="000000"/>
          <w:sz w:val="24"/>
          <w:szCs w:val="24"/>
        </w:rPr>
        <w:t xml:space="preserve">/DD/ACT/ME  </w:t>
      </w:r>
    </w:p>
    <w:p w14:paraId="1BA0FB85" w14:textId="77777777" w:rsidR="001945A3" w:rsidRPr="005107DF" w:rsidRDefault="001945A3" w:rsidP="001945A3">
      <w:pPr>
        <w:tabs>
          <w:tab w:val="left" w:pos="360"/>
          <w:tab w:val="left" w:pos="720"/>
          <w:tab w:val="left" w:pos="900"/>
        </w:tabs>
        <w:outlineLvl w:val="0"/>
        <w:rPr>
          <w:rFonts w:ascii="Times New Roman" w:hAnsi="Times New Roman" w:cs="Times New Roman"/>
          <w:b/>
          <w:color w:val="000000"/>
          <w:sz w:val="24"/>
          <w:szCs w:val="24"/>
        </w:rPr>
      </w:pPr>
      <w:bookmarkStart w:id="6" w:name="_Toc490062196"/>
      <w:bookmarkStart w:id="7" w:name="_Toc513542223"/>
      <w:bookmarkStart w:id="8" w:name="_Toc517271231"/>
      <w:bookmarkStart w:id="9" w:name="_Toc517434490"/>
      <w:r w:rsidRPr="005107DF">
        <w:rPr>
          <w:rFonts w:ascii="Times New Roman" w:hAnsi="Times New Roman" w:cs="Times New Roman"/>
          <w:b/>
          <w:color w:val="000000"/>
          <w:sz w:val="24"/>
          <w:szCs w:val="24"/>
        </w:rPr>
        <w:t>2.</w:t>
      </w:r>
      <w:r w:rsidRPr="005107DF">
        <w:rPr>
          <w:rFonts w:ascii="Times New Roman" w:hAnsi="Times New Roman" w:cs="Times New Roman"/>
          <w:b/>
          <w:color w:val="000000"/>
          <w:sz w:val="24"/>
          <w:szCs w:val="24"/>
        </w:rPr>
        <w:tab/>
        <w:t>Programme and Financing source</w:t>
      </w:r>
      <w:bookmarkEnd w:id="6"/>
      <w:bookmarkEnd w:id="7"/>
      <w:bookmarkEnd w:id="8"/>
      <w:bookmarkEnd w:id="9"/>
    </w:p>
    <w:p w14:paraId="09DDF091" w14:textId="77777777" w:rsidR="001945A3" w:rsidRPr="005107DF" w:rsidRDefault="001945A3" w:rsidP="001945A3">
      <w:pPr>
        <w:autoSpaceDE w:val="0"/>
        <w:autoSpaceDN w:val="0"/>
        <w:adjustRightInd w:val="0"/>
        <w:spacing w:before="120"/>
        <w:ind w:left="540" w:hanging="540"/>
        <w:rPr>
          <w:rFonts w:ascii="Times New Roman" w:hAnsi="Times New Roman" w:cs="Times New Roman"/>
          <w:bCs/>
          <w:sz w:val="24"/>
          <w:szCs w:val="24"/>
        </w:rPr>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r w:rsidR="00A41245">
        <w:rPr>
          <w:rFonts w:ascii="Times New Roman" w:hAnsi="Times New Roman" w:cs="Times New Roman"/>
          <w:bCs/>
          <w:sz w:val="24"/>
          <w:szCs w:val="24"/>
        </w:rPr>
        <w:t>“</w:t>
      </w:r>
      <w:r w:rsidR="00A41245" w:rsidRPr="00A41245">
        <w:rPr>
          <w:rFonts w:ascii="Times New Roman" w:hAnsi="Times New Roman" w:cs="Times New Roman"/>
          <w:bCs/>
          <w:sz w:val="24"/>
          <w:szCs w:val="24"/>
        </w:rPr>
        <w:t>Strengthening Corporate Governance provisions and administrative capacity of the Capital Market Authority of Montenegro</w:t>
      </w:r>
      <w:r w:rsidR="00A41245">
        <w:rPr>
          <w:rFonts w:ascii="Times New Roman" w:hAnsi="Times New Roman" w:cs="Times New Roman"/>
          <w:bCs/>
          <w:sz w:val="24"/>
          <w:szCs w:val="24"/>
        </w:rPr>
        <w:t xml:space="preserve">” - </w:t>
      </w:r>
      <w:r w:rsidR="00A41245" w:rsidRPr="00A41245">
        <w:rPr>
          <w:rFonts w:ascii="Times New Roman" w:hAnsi="Times New Roman" w:cs="Times New Roman"/>
          <w:b/>
          <w:snapToGrid w:val="0"/>
          <w:color w:val="000000"/>
          <w:sz w:val="24"/>
          <w:szCs w:val="24"/>
        </w:rPr>
        <w:t xml:space="preserve">ME 21 IPA FI 01 24 </w:t>
      </w:r>
      <w:proofErr w:type="spellStart"/>
      <w:r w:rsidR="00A41245" w:rsidRPr="00A41245">
        <w:rPr>
          <w:rFonts w:ascii="Times New Roman" w:hAnsi="Times New Roman" w:cs="Times New Roman"/>
          <w:b/>
          <w:snapToGrid w:val="0"/>
          <w:color w:val="000000"/>
          <w:sz w:val="24"/>
          <w:szCs w:val="24"/>
        </w:rPr>
        <w:t>TWL</w:t>
      </w:r>
      <w:proofErr w:type="spellEnd"/>
    </w:p>
    <w:p w14:paraId="22629696" w14:textId="77777777" w:rsidR="001945A3" w:rsidRPr="005107DF" w:rsidRDefault="001945A3" w:rsidP="001945A3">
      <w:pPr>
        <w:widowControl w:val="0"/>
        <w:tabs>
          <w:tab w:val="left" w:pos="360"/>
          <w:tab w:val="left" w:pos="720"/>
          <w:tab w:val="left" w:pos="900"/>
        </w:tabs>
        <w:spacing w:before="100" w:after="100"/>
        <w:ind w:right="360"/>
        <w:jc w:val="both"/>
        <w:rPr>
          <w:rFonts w:ascii="Times New Roman" w:hAnsi="Times New Roman" w:cs="Times New Roman"/>
          <w:snapToGrid w:val="0"/>
          <w:color w:val="000000"/>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A41245" w:rsidRPr="00A41245">
        <w:rPr>
          <w:rFonts w:ascii="Times New Roman" w:hAnsi="Times New Roman" w:cs="Times New Roman"/>
          <w:bCs/>
          <w:sz w:val="24"/>
          <w:szCs w:val="24"/>
        </w:rPr>
        <w:t>Instrument for Pre-Accession Assistance III - Annual Action Programme in favour of Montenegro for 2022 (</w:t>
      </w:r>
      <w:proofErr w:type="spellStart"/>
      <w:r w:rsidR="00A41245" w:rsidRPr="00A41245">
        <w:rPr>
          <w:rFonts w:ascii="Times New Roman" w:hAnsi="Times New Roman" w:cs="Times New Roman"/>
          <w:bCs/>
          <w:sz w:val="24"/>
          <w:szCs w:val="24"/>
        </w:rPr>
        <w:t>IPA</w:t>
      </w:r>
      <w:r w:rsidR="0049076B">
        <w:rPr>
          <w:rFonts w:ascii="Times New Roman" w:hAnsi="Times New Roman" w:cs="Times New Roman"/>
          <w:bCs/>
          <w:sz w:val="24"/>
          <w:szCs w:val="24"/>
        </w:rPr>
        <w:t>III</w:t>
      </w:r>
      <w:proofErr w:type="spellEnd"/>
      <w:r w:rsidR="00A41245" w:rsidRPr="00A41245">
        <w:rPr>
          <w:rFonts w:ascii="Times New Roman" w:hAnsi="Times New Roman" w:cs="Times New Roman"/>
          <w:bCs/>
          <w:sz w:val="24"/>
          <w:szCs w:val="24"/>
        </w:rPr>
        <w:t>/2022/JAD.1003560/AAP Montenegro 2022, ACT-60881-EU Integration Facility-ME2022AAP) – Direct management</w:t>
      </w:r>
    </w:p>
    <w:p w14:paraId="3B37BCE7" w14:textId="77777777" w:rsidR="001945A3" w:rsidRPr="005107DF" w:rsidRDefault="001945A3" w:rsidP="001945A3">
      <w:pPr>
        <w:tabs>
          <w:tab w:val="left" w:pos="360"/>
          <w:tab w:val="left" w:pos="720"/>
          <w:tab w:val="left" w:pos="900"/>
        </w:tabs>
        <w:outlineLvl w:val="0"/>
        <w:rPr>
          <w:rFonts w:ascii="Times New Roman" w:hAnsi="Times New Roman" w:cs="Times New Roman"/>
          <w:b/>
          <w:color w:val="000000"/>
          <w:sz w:val="24"/>
          <w:szCs w:val="24"/>
        </w:rPr>
      </w:pPr>
    </w:p>
    <w:p w14:paraId="6456BD89" w14:textId="77777777" w:rsidR="001945A3" w:rsidRPr="005107DF" w:rsidRDefault="001945A3" w:rsidP="001945A3">
      <w:pPr>
        <w:tabs>
          <w:tab w:val="left" w:pos="360"/>
          <w:tab w:val="left" w:pos="720"/>
          <w:tab w:val="left" w:pos="900"/>
        </w:tabs>
        <w:outlineLvl w:val="0"/>
        <w:rPr>
          <w:rFonts w:ascii="Times New Roman" w:hAnsi="Times New Roman" w:cs="Times New Roman"/>
          <w:b/>
          <w:color w:val="000000"/>
          <w:sz w:val="24"/>
          <w:szCs w:val="24"/>
        </w:rPr>
      </w:pPr>
      <w:bookmarkStart w:id="10" w:name="_Toc490062197"/>
      <w:bookmarkStart w:id="11" w:name="_Toc513542224"/>
      <w:bookmarkStart w:id="12" w:name="_Toc517271232"/>
      <w:bookmarkStart w:id="13" w:name="_Toc517434491"/>
      <w:r w:rsidRPr="005107DF">
        <w:rPr>
          <w:rFonts w:ascii="Times New Roman" w:hAnsi="Times New Roman" w:cs="Times New Roman"/>
          <w:b/>
          <w:color w:val="000000"/>
          <w:sz w:val="24"/>
          <w:szCs w:val="24"/>
        </w:rPr>
        <w:t>3.</w:t>
      </w:r>
      <w:r w:rsidRPr="005107DF">
        <w:rPr>
          <w:rFonts w:ascii="Times New Roman" w:hAnsi="Times New Roman" w:cs="Times New Roman"/>
          <w:b/>
          <w:color w:val="000000"/>
          <w:sz w:val="24"/>
          <w:szCs w:val="24"/>
        </w:rPr>
        <w:tab/>
        <w:t>Nature of activities, geographical area and project duration</w:t>
      </w:r>
      <w:bookmarkEnd w:id="10"/>
      <w:bookmarkEnd w:id="11"/>
      <w:bookmarkEnd w:id="12"/>
      <w:bookmarkEnd w:id="13"/>
    </w:p>
    <w:p w14:paraId="6EB225E1" w14:textId="77777777" w:rsidR="001945A3" w:rsidRPr="00D37597" w:rsidRDefault="001945A3" w:rsidP="001945A3">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    Short description (5 lines) of planned objectives:</w:t>
      </w:r>
      <w:r w:rsidRPr="005107DF">
        <w:rPr>
          <w:rFonts w:ascii="Times New Roman" w:eastAsia="Calibri" w:hAnsi="Times New Roman" w:cs="Times New Roman"/>
          <w:sz w:val="24"/>
          <w:szCs w:val="24"/>
        </w:rPr>
        <w:t xml:space="preserve"> </w:t>
      </w:r>
      <w:r w:rsidR="00D37597" w:rsidRPr="00D37597">
        <w:rPr>
          <w:rFonts w:ascii="Times New Roman" w:hAnsi="Times New Roman" w:cs="Times New Roman"/>
          <w:snapToGrid w:val="0"/>
          <w:color w:val="000000"/>
          <w:sz w:val="24"/>
          <w:szCs w:val="24"/>
        </w:rPr>
        <w:t>S</w:t>
      </w:r>
      <w:r w:rsidR="00147ADA">
        <w:rPr>
          <w:rFonts w:ascii="Times New Roman" w:hAnsi="Times New Roman" w:cs="Times New Roman"/>
          <w:snapToGrid w:val="0"/>
          <w:color w:val="000000"/>
          <w:sz w:val="24"/>
          <w:szCs w:val="24"/>
        </w:rPr>
        <w:t>pecific purpose of this Project is s</w:t>
      </w:r>
      <w:r w:rsidR="00D37597" w:rsidRPr="00D37597">
        <w:rPr>
          <w:rFonts w:ascii="Times New Roman" w:hAnsi="Times New Roman" w:cs="Times New Roman"/>
          <w:snapToGrid w:val="0"/>
          <w:color w:val="000000"/>
          <w:sz w:val="24"/>
          <w:szCs w:val="24"/>
        </w:rPr>
        <w:t xml:space="preserve">trengthening corporate governance by developing the Corporate Governance Code aligning with EU principles to be adopted by the </w:t>
      </w:r>
      <w:proofErr w:type="spellStart"/>
      <w:r w:rsidR="00D37597" w:rsidRPr="00D37597">
        <w:rPr>
          <w:rFonts w:ascii="Times New Roman" w:hAnsi="Times New Roman" w:cs="Times New Roman"/>
          <w:snapToGrid w:val="0"/>
          <w:color w:val="000000"/>
          <w:sz w:val="24"/>
          <w:szCs w:val="24"/>
        </w:rPr>
        <w:t>Montenegroberza</w:t>
      </w:r>
      <w:proofErr w:type="spellEnd"/>
      <w:r w:rsidR="00D37597" w:rsidRPr="00D37597">
        <w:rPr>
          <w:rFonts w:ascii="Times New Roman" w:hAnsi="Times New Roman" w:cs="Times New Roman"/>
          <w:snapToGrid w:val="0"/>
          <w:color w:val="000000"/>
          <w:sz w:val="24"/>
          <w:szCs w:val="24"/>
        </w:rPr>
        <w:t xml:space="preserve"> stock exchange and enhancing the capacities of the Capital Market Authority of Montenegro staff through training based on the identified needs.</w:t>
      </w:r>
    </w:p>
    <w:p w14:paraId="43642545" w14:textId="77777777" w:rsidR="001945A3" w:rsidRPr="005107DF" w:rsidRDefault="001945A3" w:rsidP="001945A3">
      <w:pPr>
        <w:widowControl w:val="0"/>
        <w:tabs>
          <w:tab w:val="left" w:pos="360"/>
          <w:tab w:val="left" w:pos="720"/>
          <w:tab w:val="left" w:pos="900"/>
          <w:tab w:val="left" w:pos="1260"/>
        </w:tabs>
        <w:spacing w:before="100" w:after="100"/>
        <w:ind w:right="360"/>
        <w:rPr>
          <w:rFonts w:ascii="Times New Roman" w:hAnsi="Times New Roman" w:cs="Times New Roman"/>
          <w:b/>
          <w:snapToGrid w:val="0"/>
          <w:color w:val="000000"/>
          <w:sz w:val="24"/>
          <w:szCs w:val="24"/>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D37597">
        <w:rPr>
          <w:rFonts w:ascii="Times New Roman" w:hAnsi="Times New Roman" w:cs="Times New Roman"/>
          <w:snapToGrid w:val="0"/>
          <w:color w:val="000000"/>
          <w:sz w:val="24"/>
          <w:szCs w:val="24"/>
        </w:rPr>
        <w:t>Montenegro</w:t>
      </w:r>
    </w:p>
    <w:p w14:paraId="73F69DB5" w14:textId="77777777" w:rsidR="001945A3" w:rsidRPr="005107DF" w:rsidRDefault="001945A3" w:rsidP="001945A3">
      <w:pPr>
        <w:widowControl w:val="0"/>
        <w:tabs>
          <w:tab w:val="left" w:pos="360"/>
          <w:tab w:val="left" w:pos="720"/>
          <w:tab w:val="left" w:pos="900"/>
          <w:tab w:val="left" w:pos="1260"/>
        </w:tabs>
        <w:spacing w:before="100" w:after="100"/>
        <w:ind w:left="1260" w:right="360" w:hanging="1260"/>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(c)</w:t>
      </w:r>
      <w:r w:rsidRPr="005107DF">
        <w:rPr>
          <w:rFonts w:ascii="Times New Roman" w:hAnsi="Times New Roman" w:cs="Times New Roman"/>
          <w:b/>
          <w:snapToGrid w:val="0"/>
          <w:color w:val="000000"/>
          <w:sz w:val="24"/>
          <w:szCs w:val="24"/>
          <w:lang w:val="en-US"/>
        </w:rPr>
        <w:tab/>
        <w:t xml:space="preserve">Maximum project duration: </w:t>
      </w:r>
      <w:r w:rsidR="00D37597" w:rsidRPr="00D37597">
        <w:rPr>
          <w:rFonts w:ascii="Times New Roman" w:hAnsi="Times New Roman" w:cs="Times New Roman"/>
          <w:snapToGrid w:val="0"/>
          <w:color w:val="000000"/>
          <w:sz w:val="24"/>
          <w:szCs w:val="24"/>
        </w:rPr>
        <w:t>8 months</w:t>
      </w:r>
      <w:r w:rsidR="00D37597" w:rsidRPr="00D37597">
        <w:rPr>
          <w:rFonts w:ascii="Times New Roman" w:hAnsi="Times New Roman" w:cs="Times New Roman"/>
          <w:b/>
          <w:snapToGrid w:val="0"/>
          <w:color w:val="000000"/>
          <w:sz w:val="24"/>
          <w:szCs w:val="24"/>
        </w:rPr>
        <w:t xml:space="preserve"> </w:t>
      </w:r>
    </w:p>
    <w:p w14:paraId="570D1A32" w14:textId="77777777" w:rsidR="001945A3" w:rsidRPr="005107DF" w:rsidRDefault="001945A3" w:rsidP="001945A3">
      <w:pPr>
        <w:tabs>
          <w:tab w:val="left" w:pos="360"/>
          <w:tab w:val="left" w:pos="900"/>
        </w:tabs>
        <w:ind w:left="360" w:hanging="360"/>
        <w:outlineLvl w:val="0"/>
        <w:rPr>
          <w:rFonts w:ascii="Times New Roman" w:hAnsi="Times New Roman" w:cs="Times New Roman"/>
          <w:b/>
          <w:color w:val="000000"/>
          <w:sz w:val="24"/>
          <w:szCs w:val="24"/>
        </w:rPr>
      </w:pPr>
    </w:p>
    <w:p w14:paraId="2CB2CA4E" w14:textId="77777777" w:rsidR="001945A3" w:rsidRPr="005107DF" w:rsidRDefault="001945A3" w:rsidP="001945A3">
      <w:pPr>
        <w:tabs>
          <w:tab w:val="left" w:pos="360"/>
          <w:tab w:val="left" w:pos="900"/>
        </w:tabs>
        <w:ind w:left="360" w:hanging="360"/>
        <w:outlineLvl w:val="0"/>
        <w:rPr>
          <w:rFonts w:ascii="Times New Roman" w:hAnsi="Times New Roman" w:cs="Times New Roman"/>
          <w:b/>
          <w:color w:val="000000"/>
          <w:sz w:val="24"/>
          <w:szCs w:val="24"/>
        </w:rPr>
      </w:pPr>
      <w:bookmarkStart w:id="14" w:name="_Toc490062198"/>
      <w:bookmarkStart w:id="15" w:name="_Toc513542225"/>
      <w:bookmarkStart w:id="16" w:name="_Toc517271233"/>
      <w:bookmarkStart w:id="17" w:name="_Toc517434492"/>
      <w:r w:rsidRPr="005107DF">
        <w:rPr>
          <w:rFonts w:ascii="Times New Roman" w:hAnsi="Times New Roman" w:cs="Times New Roman"/>
          <w:b/>
          <w:color w:val="000000"/>
          <w:sz w:val="24"/>
          <w:szCs w:val="24"/>
        </w:rPr>
        <w:t>4.</w:t>
      </w:r>
      <w:r w:rsidRPr="005107DF">
        <w:rPr>
          <w:rFonts w:ascii="Times New Roman" w:hAnsi="Times New Roman" w:cs="Times New Roman"/>
          <w:b/>
          <w:color w:val="000000"/>
          <w:sz w:val="24"/>
          <w:szCs w:val="24"/>
        </w:rPr>
        <w:tab/>
        <w:t>Overall amount available for this Call for Proposals</w:t>
      </w:r>
      <w:bookmarkEnd w:id="14"/>
      <w:bookmarkEnd w:id="15"/>
      <w:bookmarkEnd w:id="16"/>
      <w:bookmarkEnd w:id="17"/>
      <w:r w:rsidRPr="005107DF">
        <w:rPr>
          <w:rFonts w:ascii="Times New Roman" w:hAnsi="Times New Roman" w:cs="Times New Roman"/>
          <w:b/>
          <w:color w:val="000000"/>
          <w:sz w:val="24"/>
          <w:szCs w:val="24"/>
        </w:rPr>
        <w:t xml:space="preserve"> </w:t>
      </w:r>
    </w:p>
    <w:p w14:paraId="6207D984" w14:textId="37F16893" w:rsidR="001945A3" w:rsidRPr="005107DF" w:rsidRDefault="001945A3" w:rsidP="001945A3">
      <w:pPr>
        <w:widowControl w:val="0"/>
        <w:tabs>
          <w:tab w:val="left" w:pos="360"/>
          <w:tab w:val="left" w:pos="900"/>
        </w:tabs>
        <w:spacing w:before="100" w:after="100"/>
        <w:ind w:left="36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F26A1C">
        <w:rPr>
          <w:rFonts w:ascii="Times New Roman" w:hAnsi="Times New Roman" w:cs="Times New Roman"/>
          <w:snapToGrid w:val="0"/>
          <w:color w:val="000000"/>
          <w:sz w:val="24"/>
          <w:szCs w:val="24"/>
        </w:rPr>
        <w:t>150,000.</w:t>
      </w:r>
      <w:r w:rsidR="00D37597">
        <w:rPr>
          <w:rFonts w:ascii="Times New Roman" w:hAnsi="Times New Roman" w:cs="Times New Roman"/>
          <w:snapToGrid w:val="0"/>
          <w:color w:val="000000"/>
          <w:sz w:val="24"/>
          <w:szCs w:val="24"/>
        </w:rPr>
        <w:t>00</w:t>
      </w:r>
    </w:p>
    <w:p w14:paraId="62308C38" w14:textId="77777777" w:rsidR="001945A3" w:rsidRPr="005107DF" w:rsidRDefault="001945A3" w:rsidP="001945A3">
      <w:pPr>
        <w:widowControl w:val="0"/>
        <w:spacing w:before="100" w:after="100"/>
        <w:ind w:left="360" w:right="360"/>
        <w:rPr>
          <w:rFonts w:ascii="Times New Roman" w:hAnsi="Times New Roman" w:cs="Times New Roman"/>
          <w:snapToGrid w:val="0"/>
          <w:color w:val="000000"/>
          <w:sz w:val="24"/>
          <w:szCs w:val="24"/>
          <w:lang w:val="en-US"/>
        </w:rPr>
      </w:pPr>
    </w:p>
    <w:p w14:paraId="7B80366D" w14:textId="77777777" w:rsidR="001945A3" w:rsidRPr="005107DF" w:rsidRDefault="001945A3" w:rsidP="001945A3">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6E75C6F" wp14:editId="54D202D6">
                <wp:simplePos x="0" y="0"/>
                <wp:positionH relativeFrom="column">
                  <wp:posOffset>0</wp:posOffset>
                </wp:positionH>
                <wp:positionV relativeFrom="paragraph">
                  <wp:posOffset>152400</wp:posOffset>
                </wp:positionV>
                <wp:extent cx="5943600" cy="635"/>
                <wp:effectExtent l="13970" t="32385" r="14605" b="1460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91733"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DL7L3N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00B4FDFF" w14:textId="77777777" w:rsidR="001945A3" w:rsidRPr="005107DF" w:rsidRDefault="001945A3" w:rsidP="001945A3">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14:paraId="3A80BFA2" w14:textId="77777777" w:rsidR="001945A3" w:rsidRPr="005107DF" w:rsidRDefault="001945A3" w:rsidP="001945A3">
      <w:pPr>
        <w:ind w:left="360" w:hanging="360"/>
        <w:outlineLvl w:val="0"/>
        <w:rPr>
          <w:rFonts w:ascii="Times New Roman" w:hAnsi="Times New Roman" w:cs="Times New Roman"/>
          <w:b/>
          <w:color w:val="000000"/>
          <w:sz w:val="24"/>
          <w:szCs w:val="24"/>
        </w:rPr>
      </w:pPr>
      <w:bookmarkStart w:id="18" w:name="_Toc490062199"/>
      <w:bookmarkStart w:id="19" w:name="_Toc513542226"/>
      <w:bookmarkStart w:id="20" w:name="_Toc517271234"/>
      <w:bookmarkStart w:id="21" w:name="_Toc517434493"/>
      <w:r w:rsidRPr="005107DF">
        <w:rPr>
          <w:rFonts w:ascii="Times New Roman" w:hAnsi="Times New Roman" w:cs="Times New Roman"/>
          <w:b/>
          <w:color w:val="000000"/>
          <w:sz w:val="24"/>
          <w:szCs w:val="24"/>
        </w:rPr>
        <w:t>5.</w:t>
      </w:r>
      <w:r w:rsidRPr="005107DF">
        <w:rPr>
          <w:rFonts w:ascii="Times New Roman" w:hAnsi="Times New Roman" w:cs="Times New Roman"/>
          <w:b/>
          <w:color w:val="000000"/>
          <w:sz w:val="24"/>
          <w:szCs w:val="24"/>
        </w:rPr>
        <w:tab/>
        <w:t>Eligibility: Who may apply?</w:t>
      </w:r>
      <w:bookmarkEnd w:id="18"/>
      <w:bookmarkEnd w:id="19"/>
      <w:bookmarkEnd w:id="20"/>
      <w:bookmarkEnd w:id="21"/>
    </w:p>
    <w:p w14:paraId="784472D4" w14:textId="77777777" w:rsidR="001945A3" w:rsidRPr="005107DF" w:rsidRDefault="001945A3" w:rsidP="001945A3">
      <w:pPr>
        <w:widowControl w:val="0"/>
        <w:spacing w:before="100" w:after="100"/>
        <w:ind w:left="36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lastRenderedPageBreak/>
        <w:t xml:space="preserve">Only Public Administrations and Mandated bodies as per Twinning Manual of European Union Member States may apply through European Union Member States’ National Contact Points. </w:t>
      </w:r>
    </w:p>
    <w:p w14:paraId="74F63788" w14:textId="77777777" w:rsidR="001945A3" w:rsidRPr="005107DF" w:rsidRDefault="001945A3" w:rsidP="001945A3">
      <w:pPr>
        <w:widowControl w:val="0"/>
        <w:spacing w:before="100" w:after="100"/>
        <w:ind w:left="360" w:right="360"/>
        <w:jc w:val="both"/>
        <w:rPr>
          <w:rFonts w:ascii="Times New Roman" w:hAnsi="Times New Roman" w:cs="Times New Roman"/>
          <w:b/>
          <w:color w:val="000000"/>
          <w:sz w:val="24"/>
          <w:szCs w:val="24"/>
        </w:rPr>
      </w:pPr>
    </w:p>
    <w:p w14:paraId="24BD5AD0" w14:textId="77777777" w:rsidR="001945A3" w:rsidRPr="005107DF" w:rsidRDefault="001945A3" w:rsidP="001945A3">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0F51A187" w14:textId="77777777" w:rsidR="001945A3" w:rsidRPr="005107DF" w:rsidRDefault="001945A3" w:rsidP="001945A3">
      <w:pPr>
        <w:ind w:left="360" w:hanging="360"/>
        <w:outlineLvl w:val="0"/>
        <w:rPr>
          <w:rFonts w:ascii="Times New Roman" w:hAnsi="Times New Roman" w:cs="Times New Roman"/>
          <w:b/>
          <w:color w:val="000000"/>
          <w:sz w:val="24"/>
          <w:szCs w:val="24"/>
        </w:rPr>
      </w:pPr>
      <w:bookmarkStart w:id="22" w:name="_Toc490062200"/>
      <w:bookmarkStart w:id="23" w:name="_Toc513542227"/>
      <w:bookmarkStart w:id="24" w:name="_Toc517271235"/>
      <w:bookmarkStart w:id="25" w:name="_Toc517434494"/>
      <w:r w:rsidRPr="005107DF">
        <w:rPr>
          <w:rFonts w:ascii="Times New Roman" w:hAnsi="Times New Roman" w:cs="Times New Roman"/>
          <w:b/>
          <w:color w:val="000000"/>
          <w:sz w:val="24"/>
          <w:szCs w:val="24"/>
        </w:rPr>
        <w:t>6.</w:t>
      </w:r>
      <w:r w:rsidRPr="005107DF">
        <w:rPr>
          <w:rFonts w:ascii="Times New Roman" w:hAnsi="Times New Roman" w:cs="Times New Roman"/>
          <w:b/>
          <w:color w:val="000000"/>
          <w:sz w:val="24"/>
          <w:szCs w:val="24"/>
        </w:rPr>
        <w:tab/>
        <w:t>Provisional notification date of results of the award process</w:t>
      </w:r>
      <w:bookmarkEnd w:id="22"/>
      <w:bookmarkEnd w:id="23"/>
      <w:bookmarkEnd w:id="24"/>
      <w:bookmarkEnd w:id="25"/>
    </w:p>
    <w:p w14:paraId="49AE61DA" w14:textId="77777777" w:rsidR="001945A3" w:rsidRPr="005107DF" w:rsidRDefault="00CE385F" w:rsidP="001945A3">
      <w:pPr>
        <w:ind w:left="360" w:hanging="360"/>
        <w:outlineLvl w:val="0"/>
        <w:rPr>
          <w:rFonts w:ascii="Times New Roman" w:hAnsi="Times New Roman" w:cs="Times New Roman"/>
          <w:b/>
          <w:color w:val="000000"/>
          <w:sz w:val="24"/>
          <w:szCs w:val="24"/>
        </w:rPr>
      </w:pPr>
      <w:r>
        <w:rPr>
          <w:rFonts w:ascii="Times New Roman" w:hAnsi="Times New Roman" w:cs="Times New Roman"/>
          <w:b/>
          <w:snapToGrid w:val="0"/>
          <w:color w:val="000000"/>
          <w:sz w:val="24"/>
          <w:szCs w:val="24"/>
        </w:rPr>
        <w:t>Octo</w:t>
      </w:r>
      <w:r w:rsidR="00A2469E">
        <w:rPr>
          <w:rFonts w:ascii="Times New Roman" w:hAnsi="Times New Roman" w:cs="Times New Roman"/>
          <w:b/>
          <w:snapToGrid w:val="0"/>
          <w:color w:val="000000"/>
          <w:sz w:val="24"/>
          <w:szCs w:val="24"/>
        </w:rPr>
        <w:t>ber</w:t>
      </w:r>
      <w:r w:rsidR="004405E5">
        <w:rPr>
          <w:rFonts w:ascii="Times New Roman" w:hAnsi="Times New Roman" w:cs="Times New Roman"/>
          <w:b/>
          <w:snapToGrid w:val="0"/>
          <w:color w:val="000000"/>
          <w:sz w:val="24"/>
          <w:szCs w:val="24"/>
        </w:rPr>
        <w:t xml:space="preserve"> 2024</w:t>
      </w:r>
    </w:p>
    <w:p w14:paraId="41ECCFAC" w14:textId="77777777" w:rsidR="001945A3" w:rsidRPr="005107DF" w:rsidRDefault="001945A3" w:rsidP="001945A3">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17C3B6E4" wp14:editId="4A4C18ED">
                <wp:simplePos x="0" y="0"/>
                <wp:positionH relativeFrom="column">
                  <wp:posOffset>0</wp:posOffset>
                </wp:positionH>
                <wp:positionV relativeFrom="paragraph">
                  <wp:posOffset>152400</wp:posOffset>
                </wp:positionV>
                <wp:extent cx="5943600" cy="635"/>
                <wp:effectExtent l="13970" t="28575" r="14605" b="1841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2A17D" id="Straight Connector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PM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bCUjzF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34E7CD68" w14:textId="77777777" w:rsidR="001945A3" w:rsidRPr="005107DF" w:rsidRDefault="001945A3" w:rsidP="001945A3">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3BBFD30B" w14:textId="77777777" w:rsidR="001945A3" w:rsidRPr="005107DF" w:rsidRDefault="001945A3" w:rsidP="001945A3">
      <w:pPr>
        <w:ind w:left="360" w:hanging="360"/>
        <w:outlineLvl w:val="0"/>
        <w:rPr>
          <w:rFonts w:ascii="Times New Roman" w:hAnsi="Times New Roman" w:cs="Times New Roman"/>
          <w:b/>
          <w:color w:val="000000"/>
          <w:sz w:val="24"/>
          <w:szCs w:val="24"/>
        </w:rPr>
      </w:pPr>
      <w:bookmarkStart w:id="26" w:name="_Toc490062202"/>
      <w:bookmarkStart w:id="27" w:name="_Toc513542229"/>
      <w:bookmarkStart w:id="28" w:name="_Toc517271237"/>
      <w:bookmarkStart w:id="29" w:name="_Toc517434496"/>
      <w:r w:rsidRPr="005107DF">
        <w:rPr>
          <w:rFonts w:ascii="Times New Roman" w:hAnsi="Times New Roman" w:cs="Times New Roman"/>
          <w:b/>
          <w:color w:val="000000"/>
          <w:sz w:val="24"/>
          <w:szCs w:val="24"/>
        </w:rPr>
        <w:t>7.</w:t>
      </w:r>
      <w:r w:rsidRPr="005107DF">
        <w:rPr>
          <w:rFonts w:ascii="Times New Roman" w:hAnsi="Times New Roman" w:cs="Times New Roman"/>
          <w:b/>
          <w:color w:val="000000"/>
          <w:sz w:val="24"/>
          <w:szCs w:val="24"/>
        </w:rPr>
        <w:tab/>
        <w:t>Selection and Award criteria</w:t>
      </w:r>
      <w:bookmarkEnd w:id="26"/>
      <w:bookmarkEnd w:id="27"/>
      <w:bookmarkEnd w:id="28"/>
      <w:bookmarkEnd w:id="29"/>
    </w:p>
    <w:p w14:paraId="491012AE" w14:textId="77777777" w:rsidR="001945A3" w:rsidRPr="005107DF" w:rsidRDefault="001945A3" w:rsidP="001945A3">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08A97435" w14:textId="77777777" w:rsidR="001945A3" w:rsidRPr="005107DF" w:rsidRDefault="001945A3" w:rsidP="001945A3">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67DBC44F" w14:textId="77777777" w:rsidR="001945A3" w:rsidRPr="005107DF" w:rsidRDefault="001945A3" w:rsidP="001945A3">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Selection and award of the Member State </w:t>
      </w:r>
      <w:proofErr w:type="gramStart"/>
      <w:r w:rsidRPr="005107DF">
        <w:rPr>
          <w:rFonts w:ascii="Times New Roman" w:hAnsi="Times New Roman" w:cs="Times New Roman"/>
          <w:snapToGrid w:val="0"/>
          <w:color w:val="000000"/>
          <w:sz w:val="24"/>
          <w:szCs w:val="24"/>
          <w:lang w:val="en-US"/>
        </w:rPr>
        <w:t>will be based on an evaluation of several qualitative aspects including but not limited to the proposed methodology, the experience of the proposed Project Leader, the institutional setting and the capacity of the administration and the Member State presentation, etc</w:t>
      </w:r>
      <w:proofErr w:type="gramEnd"/>
      <w:r w:rsidRPr="005107DF">
        <w:rPr>
          <w:rFonts w:ascii="Times New Roman" w:hAnsi="Times New Roman" w:cs="Times New Roman"/>
          <w:snapToGrid w:val="0"/>
          <w:color w:val="000000"/>
          <w:sz w:val="24"/>
          <w:szCs w:val="24"/>
          <w:lang w:val="en-US"/>
        </w:rPr>
        <w:t>.</w:t>
      </w:r>
    </w:p>
    <w:p w14:paraId="7506E73C" w14:textId="77777777" w:rsidR="001945A3" w:rsidRPr="005107DF" w:rsidRDefault="001945A3" w:rsidP="001945A3">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See Annex C6bis of the Twinning Manual:  Twinning Light Administrative compliance and Eligibility grid and Annex C8 of the Twinning Manual Twinning Light Selection Fact Sheet </w:t>
      </w:r>
    </w:p>
    <w:p w14:paraId="24E1CF27" w14:textId="77777777" w:rsidR="001945A3" w:rsidRPr="005107DF" w:rsidRDefault="001945A3" w:rsidP="001945A3">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4651C9A" wp14:editId="16073E5A">
                <wp:simplePos x="0" y="0"/>
                <wp:positionH relativeFrom="column">
                  <wp:posOffset>0</wp:posOffset>
                </wp:positionH>
                <wp:positionV relativeFrom="paragraph">
                  <wp:posOffset>152400</wp:posOffset>
                </wp:positionV>
                <wp:extent cx="5943600" cy="635"/>
                <wp:effectExtent l="13970" t="24130" r="14605" b="1333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CA814" id="Straight Connector 2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DbZcmyXgIAAME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14:paraId="05D4C371" w14:textId="77777777" w:rsidR="001945A3" w:rsidRPr="005107DF" w:rsidRDefault="001945A3" w:rsidP="001945A3">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4E5A8956" w14:textId="77777777" w:rsidR="001945A3" w:rsidRPr="005107DF" w:rsidRDefault="001945A3" w:rsidP="001945A3">
      <w:pPr>
        <w:ind w:left="540" w:hanging="540"/>
        <w:jc w:val="both"/>
        <w:outlineLvl w:val="0"/>
        <w:rPr>
          <w:rFonts w:ascii="Times New Roman" w:hAnsi="Times New Roman" w:cs="Times New Roman"/>
          <w:b/>
          <w:color w:val="000000"/>
          <w:sz w:val="24"/>
          <w:szCs w:val="24"/>
        </w:rPr>
      </w:pPr>
      <w:bookmarkStart w:id="30" w:name="_Toc490062203"/>
      <w:bookmarkStart w:id="31" w:name="_Toc513542230"/>
      <w:bookmarkStart w:id="32" w:name="_Toc517271238"/>
      <w:bookmarkStart w:id="33" w:name="_Toc517434497"/>
      <w:r w:rsidRPr="005107DF">
        <w:rPr>
          <w:rFonts w:ascii="Times New Roman" w:hAnsi="Times New Roman" w:cs="Times New Roman"/>
          <w:b/>
          <w:color w:val="000000"/>
          <w:sz w:val="24"/>
          <w:szCs w:val="24"/>
        </w:rPr>
        <w:t>8.</w:t>
      </w:r>
      <w:r w:rsidRPr="005107DF">
        <w:rPr>
          <w:rFonts w:ascii="Times New Roman" w:hAnsi="Times New Roman" w:cs="Times New Roman"/>
          <w:b/>
          <w:color w:val="000000"/>
          <w:sz w:val="24"/>
          <w:szCs w:val="24"/>
        </w:rPr>
        <w:tab/>
        <w:t xml:space="preserve">Twinning proposal and details to </w:t>
      </w:r>
      <w:proofErr w:type="gramStart"/>
      <w:r w:rsidRPr="005107DF">
        <w:rPr>
          <w:rFonts w:ascii="Times New Roman" w:hAnsi="Times New Roman" w:cs="Times New Roman"/>
          <w:b/>
          <w:color w:val="000000"/>
          <w:sz w:val="24"/>
          <w:szCs w:val="24"/>
        </w:rPr>
        <w:t>be provided</w:t>
      </w:r>
      <w:bookmarkEnd w:id="30"/>
      <w:bookmarkEnd w:id="31"/>
      <w:bookmarkEnd w:id="32"/>
      <w:bookmarkEnd w:id="33"/>
      <w:proofErr w:type="gramEnd"/>
    </w:p>
    <w:p w14:paraId="0253866E" w14:textId="77777777" w:rsidR="001945A3" w:rsidRPr="005107DF" w:rsidRDefault="001945A3" w:rsidP="001945A3">
      <w:pPr>
        <w:widowControl w:val="0"/>
        <w:spacing w:before="100" w:after="100"/>
        <w:ind w:left="540" w:right="360"/>
        <w:jc w:val="both"/>
        <w:rPr>
          <w:rFonts w:ascii="Times New Roman" w:hAnsi="Times New Roman" w:cs="Times New Roman"/>
          <w:snapToGrid w:val="0"/>
          <w:color w:val="000000"/>
          <w:sz w:val="24"/>
          <w:szCs w:val="24"/>
          <w:lang w:val="en-US"/>
        </w:rPr>
      </w:pPr>
      <w:proofErr w:type="gramStart"/>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w:t>
      </w:r>
      <w:proofErr w:type="gramEnd"/>
      <w:r w:rsidRPr="005107DF">
        <w:rPr>
          <w:rFonts w:ascii="Times New Roman" w:hAnsi="Times New Roman" w:cs="Times New Roman"/>
          <w:b/>
          <w:snapToGrid w:val="0"/>
          <w:color w:val="000000"/>
          <w:sz w:val="24"/>
          <w:szCs w:val="24"/>
          <w:lang w:val="en-US"/>
        </w:rPr>
        <w:t xml:space="preserve">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5958E9CC" w14:textId="77777777" w:rsidR="001945A3" w:rsidRPr="005107DF" w:rsidRDefault="001945A3" w:rsidP="001945A3">
      <w:pPr>
        <w:widowControl w:val="0"/>
        <w:spacing w:before="100" w:after="100"/>
        <w:ind w:left="540" w:right="360"/>
        <w:jc w:val="both"/>
        <w:rPr>
          <w:rFonts w:ascii="Times New Roman" w:hAnsi="Times New Roman" w:cs="Times New Roman"/>
          <w:snapToGrid w:val="0"/>
          <w:color w:val="000000"/>
          <w:sz w:val="24"/>
          <w:szCs w:val="24"/>
          <w:lang w:val="en-US"/>
        </w:rPr>
      </w:pPr>
      <w:proofErr w:type="gramStart"/>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Member State National Contact Points</w:t>
      </w:r>
      <w:proofErr w:type="gramEnd"/>
      <w:r w:rsidRPr="005107DF">
        <w:rPr>
          <w:rFonts w:ascii="Times New Roman" w:hAnsi="Times New Roman" w:cs="Times New Roman"/>
          <w:b/>
          <w:snapToGrid w:val="0"/>
          <w:color w:val="000000"/>
          <w:sz w:val="24"/>
          <w:szCs w:val="24"/>
          <w:lang w:val="en-US"/>
        </w:rPr>
        <w:t xml:space="preserve">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430E2E06" w14:textId="77777777" w:rsidR="001945A3" w:rsidRPr="005107DF" w:rsidRDefault="001945A3" w:rsidP="001945A3">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w:t>
      </w:r>
      <w:proofErr w:type="gramStart"/>
      <w:r w:rsidRPr="005107DF">
        <w:rPr>
          <w:rFonts w:ascii="Times New Roman" w:hAnsi="Times New Roman" w:cs="Times New Roman"/>
          <w:snapToGrid w:val="0"/>
          <w:color w:val="000000"/>
          <w:sz w:val="24"/>
          <w:szCs w:val="24"/>
          <w:lang w:val="en-US"/>
        </w:rPr>
        <w:t>should be submitted</w:t>
      </w:r>
      <w:proofErr w:type="gramEnd"/>
      <w:r w:rsidRPr="005107DF">
        <w:rPr>
          <w:rFonts w:ascii="Times New Roman" w:hAnsi="Times New Roman" w:cs="Times New Roman"/>
          <w:snapToGrid w:val="0"/>
          <w:color w:val="000000"/>
          <w:sz w:val="24"/>
          <w:szCs w:val="24"/>
          <w:lang w:val="en-US"/>
        </w:rPr>
        <w:t xml:space="preserve"> to the Contracting Authority via the email address of </w:t>
      </w:r>
      <w:r w:rsidRPr="005107DF">
        <w:rPr>
          <w:rFonts w:ascii="Times New Roman" w:hAnsi="Times New Roman" w:cs="Times New Roman"/>
          <w:b/>
          <w:snapToGrid w:val="0"/>
          <w:color w:val="000000"/>
          <w:sz w:val="24"/>
          <w:szCs w:val="24"/>
          <w:lang w:val="en-US"/>
        </w:rPr>
        <w:t>Member State National Contact Points for Twinning.</w:t>
      </w:r>
    </w:p>
    <w:p w14:paraId="120870C7" w14:textId="77777777" w:rsidR="001945A3" w:rsidRPr="005107DF" w:rsidRDefault="001945A3" w:rsidP="001945A3">
      <w:pPr>
        <w:ind w:left="540" w:hanging="540"/>
        <w:jc w:val="both"/>
        <w:outlineLvl w:val="0"/>
        <w:rPr>
          <w:rFonts w:ascii="Times New Roman" w:hAnsi="Times New Roman" w:cs="Times New Roman"/>
          <w:b/>
          <w:color w:val="000000"/>
          <w:sz w:val="24"/>
          <w:szCs w:val="24"/>
        </w:rPr>
      </w:pPr>
    </w:p>
    <w:p w14:paraId="68DB388A" w14:textId="77777777" w:rsidR="001945A3" w:rsidRPr="005107DF" w:rsidRDefault="001945A3" w:rsidP="001945A3">
      <w:pPr>
        <w:ind w:left="540" w:hanging="540"/>
        <w:jc w:val="both"/>
        <w:outlineLvl w:val="0"/>
        <w:rPr>
          <w:rFonts w:ascii="Times New Roman" w:hAnsi="Times New Roman" w:cs="Times New Roman"/>
          <w:b/>
          <w:color w:val="000000"/>
          <w:sz w:val="24"/>
          <w:szCs w:val="24"/>
        </w:rPr>
      </w:pPr>
      <w:bookmarkStart w:id="34" w:name="_Toc490062204"/>
      <w:bookmarkStart w:id="35" w:name="_Toc513542231"/>
      <w:bookmarkStart w:id="36" w:name="_Toc517271239"/>
      <w:bookmarkStart w:id="37" w:name="_Toc517434498"/>
      <w:r w:rsidRPr="005107DF">
        <w:rPr>
          <w:rFonts w:ascii="Times New Roman" w:hAnsi="Times New Roman" w:cs="Times New Roman"/>
          <w:b/>
          <w:color w:val="000000"/>
          <w:sz w:val="24"/>
          <w:szCs w:val="24"/>
        </w:rPr>
        <w:t>9.</w:t>
      </w:r>
      <w:r w:rsidRPr="005107DF">
        <w:rPr>
          <w:rFonts w:ascii="Times New Roman" w:hAnsi="Times New Roman" w:cs="Times New Roman"/>
          <w:b/>
          <w:color w:val="000000"/>
          <w:sz w:val="24"/>
          <w:szCs w:val="24"/>
        </w:rPr>
        <w:tab/>
        <w:t>Deadline for applications</w:t>
      </w:r>
      <w:bookmarkEnd w:id="34"/>
      <w:bookmarkEnd w:id="35"/>
      <w:bookmarkEnd w:id="36"/>
      <w:bookmarkEnd w:id="37"/>
    </w:p>
    <w:p w14:paraId="3D14F374" w14:textId="33A338F5" w:rsidR="001945A3" w:rsidRPr="004405E5" w:rsidRDefault="001945A3" w:rsidP="001945A3">
      <w:pPr>
        <w:widowControl w:val="0"/>
        <w:spacing w:before="100" w:after="100"/>
        <w:ind w:left="540"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Deadline for submission of Twinning proposals by the MS National Contact Points to the Contracting Authority:</w:t>
      </w:r>
      <w:r w:rsidR="004405E5">
        <w:rPr>
          <w:rFonts w:ascii="Times New Roman" w:hAnsi="Times New Roman" w:cs="Times New Roman"/>
          <w:snapToGrid w:val="0"/>
          <w:color w:val="000000"/>
          <w:sz w:val="24"/>
          <w:szCs w:val="24"/>
          <w:lang w:val="en-US"/>
        </w:rPr>
        <w:t xml:space="preserve"> </w:t>
      </w:r>
      <w:r w:rsidR="00383825">
        <w:rPr>
          <w:rFonts w:ascii="Times New Roman" w:hAnsi="Times New Roman" w:cs="Times New Roman"/>
          <w:b/>
          <w:snapToGrid w:val="0"/>
          <w:color w:val="000000"/>
          <w:sz w:val="24"/>
          <w:szCs w:val="24"/>
          <w:lang w:val="en-US"/>
        </w:rPr>
        <w:t>23</w:t>
      </w:r>
      <w:r w:rsidR="00383825" w:rsidRPr="00383825">
        <w:rPr>
          <w:rFonts w:ascii="Times New Roman" w:hAnsi="Times New Roman" w:cs="Times New Roman"/>
          <w:b/>
          <w:snapToGrid w:val="0"/>
          <w:color w:val="000000"/>
          <w:sz w:val="24"/>
          <w:szCs w:val="24"/>
          <w:vertAlign w:val="superscript"/>
          <w:lang w:val="en-US"/>
        </w:rPr>
        <w:t>rd</w:t>
      </w:r>
      <w:r w:rsidR="00383825">
        <w:rPr>
          <w:rFonts w:ascii="Times New Roman" w:hAnsi="Times New Roman" w:cs="Times New Roman"/>
          <w:b/>
          <w:snapToGrid w:val="0"/>
          <w:color w:val="000000"/>
          <w:sz w:val="24"/>
          <w:szCs w:val="24"/>
          <w:lang w:val="en-US"/>
        </w:rPr>
        <w:t xml:space="preserve"> of</w:t>
      </w:r>
      <w:r w:rsidR="004405E5" w:rsidRPr="004405E5">
        <w:rPr>
          <w:rFonts w:ascii="Times New Roman" w:hAnsi="Times New Roman" w:cs="Times New Roman"/>
          <w:b/>
          <w:snapToGrid w:val="0"/>
          <w:color w:val="000000"/>
          <w:sz w:val="24"/>
          <w:szCs w:val="24"/>
          <w:lang w:val="en-US"/>
        </w:rPr>
        <w:t xml:space="preserve"> September 2024, 16:30 Central European Time (UTC+01:00).     </w:t>
      </w:r>
    </w:p>
    <w:p w14:paraId="67CC8381" w14:textId="77777777" w:rsidR="001945A3" w:rsidRPr="005107DF" w:rsidRDefault="001945A3" w:rsidP="001945A3">
      <w:pPr>
        <w:widowControl w:val="0"/>
        <w:spacing w:before="100" w:after="100"/>
        <w:ind w:left="540"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EU Member State Public Administrations to the corresponding National Contact Point is decided by the latter.</w:t>
      </w:r>
      <w:bookmarkStart w:id="38" w:name="_GoBack"/>
      <w:bookmarkEnd w:id="38"/>
    </w:p>
    <w:p w14:paraId="2BDDC7F4" w14:textId="77777777" w:rsidR="001945A3" w:rsidRPr="005107DF" w:rsidRDefault="001945A3" w:rsidP="001945A3">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t>
      </w:r>
      <w:proofErr w:type="gramStart"/>
      <w:r w:rsidRPr="005107DF">
        <w:rPr>
          <w:rFonts w:ascii="Times New Roman" w:hAnsi="Times New Roman" w:cs="Times New Roman"/>
          <w:snapToGrid w:val="0"/>
          <w:color w:val="000000"/>
          <w:sz w:val="24"/>
          <w:szCs w:val="24"/>
          <w:lang w:val="en-US"/>
        </w:rPr>
        <w:t>will not be considered</w:t>
      </w:r>
      <w:proofErr w:type="gramEnd"/>
      <w:r w:rsidRPr="005107DF">
        <w:rPr>
          <w:rFonts w:ascii="Times New Roman" w:hAnsi="Times New Roman" w:cs="Times New Roman"/>
          <w:snapToGrid w:val="0"/>
          <w:color w:val="000000"/>
          <w:sz w:val="24"/>
          <w:szCs w:val="24"/>
          <w:lang w:val="en-US"/>
        </w:rPr>
        <w:t>.</w:t>
      </w:r>
    </w:p>
    <w:p w14:paraId="764C982E" w14:textId="77777777" w:rsidR="001945A3" w:rsidRPr="005107DF" w:rsidRDefault="001945A3" w:rsidP="001945A3">
      <w:pPr>
        <w:ind w:left="540" w:hanging="540"/>
        <w:outlineLvl w:val="0"/>
        <w:rPr>
          <w:rFonts w:ascii="Times New Roman" w:hAnsi="Times New Roman" w:cs="Times New Roman"/>
          <w:b/>
          <w:color w:val="000000"/>
          <w:sz w:val="24"/>
          <w:szCs w:val="24"/>
        </w:rPr>
      </w:pPr>
    </w:p>
    <w:p w14:paraId="737713EB" w14:textId="77777777" w:rsidR="001945A3" w:rsidRPr="005107DF" w:rsidRDefault="001945A3" w:rsidP="001945A3">
      <w:pPr>
        <w:ind w:left="540" w:hanging="540"/>
        <w:outlineLvl w:val="0"/>
        <w:rPr>
          <w:rFonts w:ascii="Times New Roman" w:hAnsi="Times New Roman" w:cs="Times New Roman"/>
          <w:b/>
          <w:color w:val="000000"/>
          <w:sz w:val="24"/>
          <w:szCs w:val="24"/>
        </w:rPr>
      </w:pPr>
      <w:bookmarkStart w:id="39" w:name="_Toc490062205"/>
      <w:bookmarkStart w:id="40" w:name="_Toc513542232"/>
      <w:bookmarkStart w:id="41" w:name="_Toc517271240"/>
      <w:bookmarkStart w:id="42" w:name="_Toc517434499"/>
      <w:r w:rsidRPr="005107DF">
        <w:rPr>
          <w:rFonts w:ascii="Times New Roman" w:hAnsi="Times New Roman" w:cs="Times New Roman"/>
          <w:b/>
          <w:color w:val="000000"/>
          <w:sz w:val="24"/>
          <w:szCs w:val="24"/>
        </w:rPr>
        <w:t>10.</w:t>
      </w:r>
      <w:r w:rsidRPr="005107DF">
        <w:rPr>
          <w:rFonts w:ascii="Times New Roman" w:hAnsi="Times New Roman" w:cs="Times New Roman"/>
          <w:b/>
          <w:color w:val="000000"/>
          <w:sz w:val="24"/>
          <w:szCs w:val="24"/>
        </w:rPr>
        <w:tab/>
        <w:t>Detailed information</w:t>
      </w:r>
      <w:bookmarkEnd w:id="39"/>
      <w:bookmarkEnd w:id="40"/>
      <w:bookmarkEnd w:id="41"/>
      <w:bookmarkEnd w:id="42"/>
    </w:p>
    <w:p w14:paraId="3A441E46" w14:textId="77777777" w:rsidR="001945A3" w:rsidRPr="005107DF" w:rsidRDefault="001945A3" w:rsidP="001945A3">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624A3FAA" w14:textId="77777777" w:rsidR="00A72380" w:rsidRPr="000A6BB6" w:rsidRDefault="001945A3" w:rsidP="000A6BB6">
      <w:pPr>
        <w:widowControl w:val="0"/>
        <w:spacing w:before="100" w:after="100"/>
        <w:ind w:left="540" w:right="360"/>
        <w:rPr>
          <w:rFonts w:ascii="Times New Roman" w:hAnsi="Times New Roman" w:cs="Times New Roman"/>
          <w:b/>
          <w:snapToGrid w:val="0"/>
          <w:color w:val="000000"/>
          <w:lang w:val="en-US"/>
        </w:rPr>
      </w:pPr>
      <w:r w:rsidRPr="005107DF">
        <w:rPr>
          <w:rFonts w:ascii="Times New Roman" w:hAnsi="Times New Roman" w:cs="Times New Roman"/>
          <w:snapToGrid w:val="0"/>
          <w:color w:val="000000"/>
          <w:sz w:val="24"/>
          <w:szCs w:val="24"/>
          <w:lang w:val="en-US"/>
        </w:rPr>
        <w:t xml:space="preserve">The tentative date envisaged for starting the evaluation committee meetings </w:t>
      </w:r>
      <w:proofErr w:type="gramStart"/>
      <w:r w:rsidRPr="005107DF">
        <w:rPr>
          <w:rFonts w:ascii="Times New Roman" w:hAnsi="Times New Roman" w:cs="Times New Roman"/>
          <w:snapToGrid w:val="0"/>
          <w:color w:val="000000"/>
          <w:sz w:val="24"/>
          <w:szCs w:val="24"/>
          <w:lang w:val="en-US"/>
        </w:rPr>
        <w:t>is:</w:t>
      </w:r>
      <w:proofErr w:type="gramEnd"/>
      <w:r w:rsidRPr="005107DF">
        <w:rPr>
          <w:rFonts w:ascii="Times New Roman" w:hAnsi="Times New Roman" w:cs="Times New Roman"/>
          <w:snapToGrid w:val="0"/>
          <w:color w:val="000000"/>
          <w:sz w:val="24"/>
          <w:szCs w:val="24"/>
          <w:lang w:val="en-US"/>
        </w:rPr>
        <w:t xml:space="preserve"> </w:t>
      </w:r>
      <w:r w:rsidR="00B92BB1" w:rsidRPr="00B92BB1">
        <w:rPr>
          <w:rFonts w:ascii="Times New Roman" w:hAnsi="Times New Roman" w:cs="Times New Roman"/>
          <w:b/>
          <w:snapToGrid w:val="0"/>
          <w:color w:val="000000"/>
          <w:sz w:val="24"/>
          <w:szCs w:val="24"/>
          <w:lang w:val="en-US"/>
        </w:rPr>
        <w:t>7</w:t>
      </w:r>
      <w:r w:rsidR="004405E5" w:rsidRPr="00517E44">
        <w:rPr>
          <w:rFonts w:ascii="Times New Roman" w:hAnsi="Times New Roman" w:cs="Times New Roman"/>
          <w:b/>
          <w:snapToGrid w:val="0"/>
          <w:color w:val="000000"/>
          <w:sz w:val="24"/>
          <w:szCs w:val="24"/>
          <w:vertAlign w:val="superscript"/>
          <w:lang w:val="en-US"/>
        </w:rPr>
        <w:t>th</w:t>
      </w:r>
      <w:r w:rsidR="004405E5">
        <w:rPr>
          <w:rFonts w:ascii="Times New Roman" w:hAnsi="Times New Roman" w:cs="Times New Roman"/>
          <w:b/>
          <w:snapToGrid w:val="0"/>
          <w:color w:val="000000"/>
          <w:sz w:val="24"/>
          <w:szCs w:val="24"/>
          <w:lang w:val="en-US"/>
        </w:rPr>
        <w:t xml:space="preserve"> of October </w:t>
      </w:r>
      <w:r w:rsidR="004405E5" w:rsidRPr="00FD6DFE">
        <w:rPr>
          <w:rFonts w:ascii="Times New Roman" w:hAnsi="Times New Roman" w:cs="Times New Roman"/>
          <w:b/>
          <w:snapToGrid w:val="0"/>
          <w:color w:val="000000"/>
          <w:sz w:val="24"/>
          <w:szCs w:val="24"/>
          <w:lang w:val="en-US"/>
        </w:rPr>
        <w:t>2024</w:t>
      </w:r>
      <w:r w:rsidR="000A6BB6">
        <w:rPr>
          <w:rFonts w:ascii="Times New Roman" w:hAnsi="Times New Roman" w:cs="Times New Roman"/>
          <w:b/>
          <w:snapToGrid w:val="0"/>
          <w:color w:val="000000"/>
          <w:sz w:val="24"/>
          <w:szCs w:val="24"/>
          <w:lang w:val="en-US"/>
        </w:rPr>
        <w:t>.</w:t>
      </w:r>
    </w:p>
    <w:sectPr w:rsidR="00A72380" w:rsidRPr="000A6B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945A3"/>
    <w:rsid w:val="000A6BB6"/>
    <w:rsid w:val="00147ADA"/>
    <w:rsid w:val="001945A3"/>
    <w:rsid w:val="00383825"/>
    <w:rsid w:val="004405E5"/>
    <w:rsid w:val="0049076B"/>
    <w:rsid w:val="00974F8F"/>
    <w:rsid w:val="00A2469E"/>
    <w:rsid w:val="00A41245"/>
    <w:rsid w:val="00A72380"/>
    <w:rsid w:val="00B709F4"/>
    <w:rsid w:val="00B92BB1"/>
    <w:rsid w:val="00CE385F"/>
    <w:rsid w:val="00D37597"/>
    <w:rsid w:val="00F26A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9A77A"/>
  <w15:chartTrackingRefBased/>
  <w15:docId w15:val="{F8A72306-1969-4782-8042-9338CCBF9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5A3"/>
    <w:pPr>
      <w:spacing w:after="200" w:line="276" w:lineRule="auto"/>
    </w:pPr>
  </w:style>
  <w:style w:type="paragraph" w:styleId="Heading2">
    <w:name w:val="heading 2"/>
    <w:basedOn w:val="Normal"/>
    <w:next w:val="Normal"/>
    <w:link w:val="Heading2Char"/>
    <w:qFormat/>
    <w:rsid w:val="001945A3"/>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45A3"/>
    <w:rPr>
      <w:rFonts w:ascii="Times New Roman" w:eastAsia="SimSun" w:hAnsi="Times New Roman" w:cs="Times New Roman"/>
      <w:color w:val="000000"/>
      <w:sz w:val="3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TRUMA Suzana (EEAS-PODGORICA)</cp:lastModifiedBy>
  <cp:revision>13</cp:revision>
  <dcterms:created xsi:type="dcterms:W3CDTF">2024-07-10T08:29:00Z</dcterms:created>
  <dcterms:modified xsi:type="dcterms:W3CDTF">2024-07-19T07:34:00Z</dcterms:modified>
</cp:coreProperties>
</file>